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1A27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</w:p>
    <w:tbl>
      <w:tblPr>
        <w:tblStyle w:val="TabloKlavuzu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9"/>
        <w:gridCol w:w="7989"/>
      </w:tblGrid>
      <w:tr w:rsidR="00E11B5C" w:rsidTr="00E11B5C">
        <w:tc>
          <w:tcPr>
            <w:tcW w:w="1509" w:type="dxa"/>
            <w:vAlign w:val="center"/>
          </w:tcPr>
          <w:p w:rsidR="00E11B5C" w:rsidRDefault="00E11B5C" w:rsidP="0041069D">
            <w:pPr>
              <w:pStyle w:val="stBilgi"/>
            </w:pPr>
            <w:r>
              <w:rPr>
                <w:noProof/>
                <w:lang w:eastAsia="tr-TR"/>
              </w:rPr>
              <w:drawing>
                <wp:inline distT="0" distB="0" distL="0" distR="0" wp14:anchorId="2EA11318" wp14:editId="74663FEE">
                  <wp:extent cx="752475" cy="752475"/>
                  <wp:effectExtent l="0" t="0" r="9525" b="952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28px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965" cy="752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9" w:type="dxa"/>
          </w:tcPr>
          <w:p w:rsidR="00E11B5C" w:rsidRDefault="00E11B5C" w:rsidP="0041069D">
            <w:pPr>
              <w:ind w:hanging="254"/>
              <w:jc w:val="center"/>
              <w:rPr>
                <w:b/>
                <w:color w:val="C00000"/>
                <w:sz w:val="40"/>
              </w:rPr>
            </w:pPr>
            <w:r w:rsidRPr="00177676">
              <w:rPr>
                <w:b/>
                <w:color w:val="C00000"/>
                <w:sz w:val="40"/>
              </w:rPr>
              <w:t>T.C. TİCARET BAKANLIĞI</w:t>
            </w:r>
          </w:p>
          <w:p w:rsidR="00E11B5C" w:rsidRPr="00177676" w:rsidRDefault="00E11B5C" w:rsidP="0041069D">
            <w:pPr>
              <w:ind w:hanging="254"/>
              <w:jc w:val="center"/>
              <w:rPr>
                <w:b/>
                <w:color w:val="C00000"/>
                <w:sz w:val="32"/>
              </w:rPr>
            </w:pPr>
            <w:r w:rsidRPr="00177676">
              <w:rPr>
                <w:b/>
                <w:color w:val="C00000"/>
                <w:sz w:val="32"/>
              </w:rPr>
              <w:t>(</w:t>
            </w:r>
            <w:r>
              <w:rPr>
                <w:b/>
                <w:color w:val="C00000"/>
                <w:sz w:val="32"/>
              </w:rPr>
              <w:t>İhracat</w:t>
            </w:r>
            <w:r w:rsidRPr="00177676">
              <w:rPr>
                <w:b/>
                <w:color w:val="C00000"/>
                <w:sz w:val="32"/>
              </w:rPr>
              <w:t xml:space="preserve"> Genel Müdürlüğü)</w:t>
            </w:r>
          </w:p>
          <w:p w:rsidR="00E11B5C" w:rsidRPr="0060502E" w:rsidRDefault="00E11B5C" w:rsidP="0056508D">
            <w:pPr>
              <w:ind w:hanging="254"/>
              <w:jc w:val="center"/>
              <w:rPr>
                <w:b/>
                <w:color w:val="002060"/>
                <w:sz w:val="32"/>
              </w:rPr>
            </w:pPr>
            <w:r>
              <w:rPr>
                <w:b/>
                <w:bCs/>
                <w:color w:val="002060"/>
                <w:sz w:val="28"/>
              </w:rPr>
              <w:t>Heyet Destek Kalemleri</w:t>
            </w:r>
            <w:r w:rsidRPr="00C83E9D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</w:tbl>
    <w:p w:rsidR="00C11A27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</w:p>
    <w:p w:rsidR="00D92C1D" w:rsidRDefault="00D92C1D" w:rsidP="00157D7B">
      <w:pPr>
        <w:spacing w:after="0" w:line="240" w:lineRule="auto"/>
        <w:rPr>
          <w:rFonts w:cstheme="minorHAnsi"/>
          <w:b/>
          <w:bCs/>
        </w:rPr>
      </w:pPr>
    </w:p>
    <w:p w:rsidR="00CF16DC" w:rsidRDefault="00CF16DC" w:rsidP="00157D7B">
      <w:pPr>
        <w:spacing w:after="0" w:line="240" w:lineRule="auto"/>
        <w:rPr>
          <w:rFonts w:cstheme="minorHAnsi"/>
          <w:b/>
          <w:bCs/>
        </w:rPr>
      </w:pPr>
    </w:p>
    <w:tbl>
      <w:tblPr>
        <w:tblStyle w:val="TabloKlavuzu"/>
        <w:tblW w:w="10196" w:type="dxa"/>
        <w:tblLook w:val="04A0" w:firstRow="1" w:lastRow="0" w:firstColumn="1" w:lastColumn="0" w:noHBand="0" w:noVBand="1"/>
      </w:tblPr>
      <w:tblGrid>
        <w:gridCol w:w="841"/>
        <w:gridCol w:w="9355"/>
      </w:tblGrid>
      <w:tr w:rsidR="00340A82" w:rsidTr="0041069D">
        <w:trPr>
          <w:trHeight w:val="385"/>
        </w:trPr>
        <w:tc>
          <w:tcPr>
            <w:tcW w:w="10196" w:type="dxa"/>
            <w:gridSpan w:val="2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002060"/>
          </w:tcPr>
          <w:p w:rsidR="00340A82" w:rsidRPr="00FC1A59" w:rsidRDefault="00BD4146" w:rsidP="0041069D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bookmarkStart w:id="0" w:name="_Hlk105959825"/>
            <w:r w:rsidRPr="00C83E9D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 xml:space="preserve">SANAL TİCARET HEYETİ </w:t>
            </w:r>
          </w:p>
        </w:tc>
      </w:tr>
      <w:tr w:rsidR="006542A6" w:rsidTr="00CA667B">
        <w:tc>
          <w:tcPr>
            <w:tcW w:w="10196" w:type="dxa"/>
            <w:gridSpan w:val="2"/>
            <w:tcBorders>
              <w:top w:val="single" w:sz="8" w:space="0" w:color="002060"/>
              <w:left w:val="single" w:sz="8" w:space="0" w:color="002060"/>
              <w:bottom w:val="dotted" w:sz="4" w:space="0" w:color="auto"/>
              <w:right w:val="single" w:sz="8" w:space="0" w:color="002060"/>
            </w:tcBorders>
            <w:shd w:val="clear" w:color="auto" w:fill="BDD6EE" w:themeFill="accent1" w:themeFillTint="66"/>
          </w:tcPr>
          <w:p w:rsidR="006542A6" w:rsidRDefault="006542A6" w:rsidP="0041069D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050E59" w:rsidRPr="003E67D2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:rsidR="00050E59" w:rsidRPr="00152E50" w:rsidRDefault="00050E59" w:rsidP="00861587">
            <w:pPr>
              <w:pStyle w:val="ListeParagraf"/>
              <w:numPr>
                <w:ilvl w:val="0"/>
                <w:numId w:val="1"/>
              </w:numPr>
              <w:ind w:left="357" w:hanging="357"/>
              <w:jc w:val="center"/>
              <w:rPr>
                <w:rFonts w:cstheme="minorHAnsi"/>
              </w:rPr>
            </w:pPr>
            <w:bookmarkStart w:id="1" w:name="_Ref105750274"/>
            <w:bookmarkStart w:id="2" w:name="_Hlk105753098"/>
          </w:p>
        </w:tc>
        <w:bookmarkEnd w:id="1"/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:rsidR="00050E59" w:rsidRPr="003E67D2" w:rsidRDefault="00C83E9D" w:rsidP="00C83E9D">
            <w:pPr>
              <w:pStyle w:val="AklamaMetni"/>
            </w:pPr>
            <w:r w:rsidRPr="003E67D2">
              <w:rPr>
                <w:sz w:val="22"/>
                <w:szCs w:val="22"/>
              </w:rPr>
              <w:t>Sanal ticaret heyetinin tanıtımına yönelik internet, mobil ve benzeri dijital ortamları da içeren yazılı ve görsel iletişim veya reklam kampanyalarına dair hizmet giderleri</w:t>
            </w:r>
          </w:p>
        </w:tc>
      </w:tr>
      <w:tr w:rsidR="00050E59" w:rsidRPr="003E67D2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:rsidR="00050E59" w:rsidRPr="003E67D2" w:rsidRDefault="00050E59" w:rsidP="003A3762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cstheme="minorHAnsi"/>
              </w:rPr>
            </w:pPr>
            <w:bookmarkStart w:id="3" w:name="_Ref105750603"/>
            <w:bookmarkEnd w:id="2"/>
          </w:p>
        </w:tc>
        <w:bookmarkEnd w:id="3"/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:rsidR="00050E59" w:rsidRPr="003E67D2" w:rsidRDefault="00C83E9D" w:rsidP="00050E59">
            <w:pPr>
              <w:jc w:val="both"/>
            </w:pPr>
            <w:r w:rsidRPr="003E67D2">
              <w:t>Sanal ticaret heyetinin planlaması ve koordinasyonuna yönelik hizmet giderleri</w:t>
            </w:r>
          </w:p>
        </w:tc>
      </w:tr>
      <w:tr w:rsidR="00050E59" w:rsidRPr="003E67D2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:rsidR="00050E59" w:rsidRPr="003E67D2" w:rsidRDefault="00050E59" w:rsidP="003A3762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:rsidR="00050E59" w:rsidRPr="003E67D2" w:rsidRDefault="00C83E9D" w:rsidP="00050E59">
            <w:pPr>
              <w:jc w:val="both"/>
            </w:pPr>
            <w:r w:rsidRPr="003E67D2">
              <w:t>Sanal ticaret heyeti faaliyetinin gerçekleştirildiği platformlara ödenen ücretler</w:t>
            </w:r>
          </w:p>
        </w:tc>
      </w:tr>
      <w:tr w:rsidR="00050E59" w:rsidRPr="003E67D2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:rsidR="00050E59" w:rsidRPr="003E67D2" w:rsidRDefault="00050E59" w:rsidP="003A3762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:rsidR="00050E59" w:rsidRPr="003E67D2" w:rsidRDefault="00C83E9D" w:rsidP="00050E59">
            <w:pPr>
              <w:jc w:val="both"/>
            </w:pPr>
            <w:r w:rsidRPr="003E67D2">
              <w:t>Tercümanlık giderleri</w:t>
            </w:r>
          </w:p>
        </w:tc>
      </w:tr>
    </w:tbl>
    <w:p w:rsidR="00340A82" w:rsidRPr="003E67D2" w:rsidRDefault="00340A82" w:rsidP="00157D7B">
      <w:pPr>
        <w:spacing w:after="0" w:line="240" w:lineRule="auto"/>
        <w:rPr>
          <w:rFonts w:cstheme="minorHAnsi"/>
          <w:b/>
          <w:bCs/>
        </w:rPr>
      </w:pPr>
      <w:bookmarkStart w:id="4" w:name="_GoBack"/>
      <w:bookmarkEnd w:id="0"/>
      <w:bookmarkEnd w:id="4"/>
    </w:p>
    <w:p w:rsidR="00ED1BCD" w:rsidRPr="003E67D2" w:rsidRDefault="00ED1BCD" w:rsidP="0056508D">
      <w:pPr>
        <w:spacing w:after="0" w:line="240" w:lineRule="auto"/>
        <w:rPr>
          <w:rFonts w:cstheme="minorHAnsi"/>
          <w:b/>
          <w:bCs/>
          <w:color w:val="C00000"/>
        </w:rPr>
      </w:pPr>
    </w:p>
    <w:tbl>
      <w:tblPr>
        <w:tblStyle w:val="TabloKlavuzu"/>
        <w:tblW w:w="10196" w:type="dxa"/>
        <w:tblLook w:val="04A0" w:firstRow="1" w:lastRow="0" w:firstColumn="1" w:lastColumn="0" w:noHBand="0" w:noVBand="1"/>
      </w:tblPr>
      <w:tblGrid>
        <w:gridCol w:w="841"/>
        <w:gridCol w:w="9355"/>
      </w:tblGrid>
      <w:tr w:rsidR="001C6E7E" w:rsidRPr="003E67D2" w:rsidTr="009B4D59">
        <w:trPr>
          <w:trHeight w:val="385"/>
        </w:trPr>
        <w:tc>
          <w:tcPr>
            <w:tcW w:w="10196" w:type="dxa"/>
            <w:gridSpan w:val="2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002060"/>
          </w:tcPr>
          <w:p w:rsidR="001C6E7E" w:rsidRPr="003E67D2" w:rsidRDefault="004D5191" w:rsidP="009B4D59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3E67D2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 xml:space="preserve">SEKTÖREL TİCARET HEYETİ VE </w:t>
            </w:r>
            <w:r w:rsidR="0057743C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 xml:space="preserve">SEKTÖREL </w:t>
            </w:r>
            <w:r w:rsidRPr="003E67D2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 xml:space="preserve">ALIM HEYETİ </w:t>
            </w:r>
          </w:p>
        </w:tc>
      </w:tr>
      <w:tr w:rsidR="001C6E7E" w:rsidRPr="003E67D2" w:rsidTr="009B4D59">
        <w:tc>
          <w:tcPr>
            <w:tcW w:w="10196" w:type="dxa"/>
            <w:gridSpan w:val="2"/>
            <w:tcBorders>
              <w:top w:val="single" w:sz="8" w:space="0" w:color="002060"/>
              <w:left w:val="single" w:sz="8" w:space="0" w:color="002060"/>
              <w:bottom w:val="dotted" w:sz="4" w:space="0" w:color="auto"/>
              <w:right w:val="single" w:sz="8" w:space="0" w:color="002060"/>
            </w:tcBorders>
            <w:shd w:val="clear" w:color="auto" w:fill="BDD6EE" w:themeFill="accent1" w:themeFillTint="66"/>
          </w:tcPr>
          <w:p w:rsidR="001C6E7E" w:rsidRPr="003E67D2" w:rsidRDefault="001C6E7E" w:rsidP="009B4D59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1C6E7E" w:rsidRPr="00FB542F" w:rsidTr="009B4D59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:rsidR="001C6E7E" w:rsidRPr="003E67D2" w:rsidRDefault="001C6E7E" w:rsidP="003A3762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:rsidR="001C6E7E" w:rsidRPr="00FB542F" w:rsidRDefault="001C6E7E" w:rsidP="009B4D59">
            <w:pPr>
              <w:pStyle w:val="AklamaMetni"/>
              <w:rPr>
                <w:sz w:val="22"/>
                <w:szCs w:val="22"/>
              </w:rPr>
            </w:pPr>
            <w:r w:rsidRPr="00FB542F">
              <w:rPr>
                <w:sz w:val="22"/>
                <w:szCs w:val="22"/>
              </w:rPr>
              <w:t>Tercümanlık giderleri</w:t>
            </w:r>
          </w:p>
        </w:tc>
      </w:tr>
      <w:tr w:rsidR="001C6E7E" w:rsidRPr="00FB542F" w:rsidTr="009B4D59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:rsidR="001C6E7E" w:rsidRPr="003E67D2" w:rsidRDefault="001C6E7E" w:rsidP="003A3762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:rsidR="001C6E7E" w:rsidRPr="00FB542F" w:rsidRDefault="001C6E7E" w:rsidP="001C6E7E">
            <w:pPr>
              <w:pStyle w:val="AklamaMetni"/>
              <w:rPr>
                <w:sz w:val="22"/>
                <w:szCs w:val="22"/>
              </w:rPr>
            </w:pPr>
            <w:r w:rsidRPr="00FB542F">
              <w:rPr>
                <w:sz w:val="22"/>
                <w:szCs w:val="22"/>
              </w:rPr>
              <w:t>Seminer, konferans, toplantı ve ikili görüşme organizasyonlarının yapıldığı yerlerin kiralama giderleri (yemek ve ikram giderleri hariç),</w:t>
            </w:r>
          </w:p>
        </w:tc>
      </w:tr>
      <w:tr w:rsidR="001C6E7E" w:rsidRPr="00FB542F" w:rsidTr="009B4D59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:rsidR="001C6E7E" w:rsidRPr="003E67D2" w:rsidRDefault="001C6E7E" w:rsidP="003A3762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:rsidR="001C6E7E" w:rsidRPr="00FB542F" w:rsidRDefault="001C6E7E" w:rsidP="001C6E7E">
            <w:pPr>
              <w:pStyle w:val="AklamaMetni"/>
              <w:rPr>
                <w:sz w:val="22"/>
                <w:szCs w:val="22"/>
              </w:rPr>
            </w:pPr>
            <w:r w:rsidRPr="00FB542F">
              <w:rPr>
                <w:sz w:val="22"/>
                <w:szCs w:val="22"/>
              </w:rPr>
              <w:t>Görsel ve yazılı tanıtım ve reklam giderleri</w:t>
            </w:r>
            <w:r w:rsidR="00550DEC" w:rsidRPr="00FB542F">
              <w:rPr>
                <w:sz w:val="22"/>
                <w:szCs w:val="22"/>
              </w:rPr>
              <w:t xml:space="preserve"> ve tanıtım materyallerinin nakliye giderleri</w:t>
            </w:r>
            <w:r w:rsidR="00C44AAC" w:rsidRPr="00FB542F">
              <w:rPr>
                <w:sz w:val="22"/>
                <w:szCs w:val="22"/>
              </w:rPr>
              <w:t xml:space="preserve"> (Katalog, broşür, eşantiyon ve tanıtım malzemeleri dahildir)</w:t>
            </w:r>
          </w:p>
        </w:tc>
      </w:tr>
      <w:tr w:rsidR="001C6E7E" w:rsidRPr="00FB542F" w:rsidTr="009B4D59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:rsidR="001C6E7E" w:rsidRPr="003E67D2" w:rsidRDefault="001C6E7E" w:rsidP="003A3762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:rsidR="001C6E7E" w:rsidRPr="00FB542F" w:rsidRDefault="001C6E7E" w:rsidP="001C6E7E">
            <w:pPr>
              <w:pStyle w:val="AklamaMetni"/>
              <w:rPr>
                <w:sz w:val="22"/>
                <w:szCs w:val="22"/>
              </w:rPr>
            </w:pPr>
            <w:r w:rsidRPr="00FB542F">
              <w:rPr>
                <w:sz w:val="22"/>
                <w:szCs w:val="22"/>
              </w:rPr>
              <w:t xml:space="preserve">Halkla ilişkiler hizmeti giderleri (ticari heyet organizasyonunun zaman, </w:t>
            </w:r>
            <w:r w:rsidR="00BC2EFA" w:rsidRPr="00FB542F">
              <w:rPr>
                <w:sz w:val="22"/>
                <w:szCs w:val="22"/>
              </w:rPr>
              <w:t>mekân</w:t>
            </w:r>
            <w:r w:rsidRPr="00FB542F">
              <w:rPr>
                <w:sz w:val="22"/>
                <w:szCs w:val="22"/>
              </w:rPr>
              <w:t xml:space="preserve"> ve etkinlikler açısından araştırma ve planlamasına yönelik hizmet giderleri, </w:t>
            </w:r>
            <w:r w:rsidR="00C34EA0" w:rsidRPr="00FB542F">
              <w:rPr>
                <w:sz w:val="22"/>
                <w:szCs w:val="22"/>
              </w:rPr>
              <w:t xml:space="preserve">şirket </w:t>
            </w:r>
            <w:r w:rsidRPr="00FB542F">
              <w:rPr>
                <w:sz w:val="22"/>
                <w:szCs w:val="22"/>
              </w:rPr>
              <w:t>eşleştirme hizmet giderleri, iletişim ve reklam kampanyalarına yönelik hizmet giderleri, koordinasyon hizmet giderleri),</w:t>
            </w:r>
          </w:p>
        </w:tc>
      </w:tr>
      <w:tr w:rsidR="001C6E7E" w:rsidRPr="00FB542F" w:rsidTr="009B4D59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:rsidR="001C6E7E" w:rsidRPr="003E67D2" w:rsidRDefault="001C6E7E" w:rsidP="003A3762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:rsidR="001C6E7E" w:rsidRPr="00FB542F" w:rsidRDefault="001C6E7E" w:rsidP="00BC2EFA">
            <w:pPr>
              <w:pStyle w:val="AklamaMetni"/>
              <w:rPr>
                <w:sz w:val="22"/>
                <w:szCs w:val="22"/>
              </w:rPr>
            </w:pPr>
            <w:r w:rsidRPr="00FB542F">
              <w:rPr>
                <w:sz w:val="22"/>
                <w:szCs w:val="22"/>
              </w:rPr>
              <w:t>Sergilenecek ürünlerin nakliye giderleri (sigorta, vergi, resim, harç, gümrük hizmet bedeli,</w:t>
            </w:r>
            <w:r w:rsidR="00BC2EFA" w:rsidRPr="00FB542F">
              <w:rPr>
                <w:sz w:val="22"/>
                <w:szCs w:val="22"/>
              </w:rPr>
              <w:t xml:space="preserve"> </w:t>
            </w:r>
            <w:r w:rsidRPr="00FB542F">
              <w:rPr>
                <w:sz w:val="22"/>
                <w:szCs w:val="22"/>
              </w:rPr>
              <w:t>gümrük komisyonu, gümrük teminat bedeli hariç)</w:t>
            </w:r>
          </w:p>
        </w:tc>
      </w:tr>
      <w:tr w:rsidR="001C6E7E" w:rsidRPr="00FB542F" w:rsidTr="009B4D59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:rsidR="001C6E7E" w:rsidRPr="00152E50" w:rsidRDefault="001C6E7E" w:rsidP="003A3762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:rsidR="001C6E7E" w:rsidRPr="00FB542F" w:rsidRDefault="001C6E7E" w:rsidP="001C6E7E">
            <w:pPr>
              <w:pStyle w:val="AklamaMetni"/>
              <w:rPr>
                <w:sz w:val="22"/>
                <w:szCs w:val="22"/>
              </w:rPr>
            </w:pPr>
            <w:r w:rsidRPr="00FB542F">
              <w:rPr>
                <w:sz w:val="22"/>
                <w:szCs w:val="22"/>
              </w:rPr>
              <w:t>Sektörel ticaret heyetlerinde bir şirket/işbirliği kuruluşundan en fazla iki kişinin, alım heyetlerinde bir davetli yabancı şirket/kuruluştan en fazla iki kişinin uluslararası ve/veya şehirlerarası ulaşımda kullanılan ekonomi sınıfı uçak, tren, gemi, otobüs bileti ile toplu taşımaya yönelik araç kiralama giderleri.</w:t>
            </w:r>
          </w:p>
        </w:tc>
      </w:tr>
      <w:tr w:rsidR="001C6E7E" w:rsidRPr="00FB542F" w:rsidTr="009B4D59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:rsidR="001C6E7E" w:rsidRPr="00152E50" w:rsidRDefault="001C6E7E" w:rsidP="003A3762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:rsidR="001C6E7E" w:rsidRPr="00FB542F" w:rsidRDefault="001C6E7E" w:rsidP="001E44C2">
            <w:pPr>
              <w:pStyle w:val="ListeParagraf"/>
              <w:tabs>
                <w:tab w:val="left" w:pos="317"/>
              </w:tabs>
              <w:ind w:left="34"/>
              <w:jc w:val="both"/>
            </w:pPr>
            <w:r w:rsidRPr="00FB542F">
              <w:t>Sektörel ticaret heyetlerinde bir şirket/</w:t>
            </w:r>
            <w:proofErr w:type="gramStart"/>
            <w:r w:rsidRPr="00FB542F">
              <w:t>işbirliği</w:t>
            </w:r>
            <w:proofErr w:type="gramEnd"/>
            <w:r w:rsidRPr="00FB542F">
              <w:t xml:space="preserve"> kuruluşundan en fazla iki kişinin, alım heyetlerinde bir davetli yabancı şirket/kuruluştan en fazla iki kişinin, kişi başına günlük </w:t>
            </w:r>
            <w:r w:rsidR="00C34EA0" w:rsidRPr="00FB542F">
              <w:t>300</w:t>
            </w:r>
            <w:r w:rsidRPr="00FB542F">
              <w:t xml:space="preserve"> ABD Dolarını geçmemek kaydıyla konaklama (</w:t>
            </w:r>
            <w:proofErr w:type="spellStart"/>
            <w:r w:rsidRPr="00FB542F">
              <w:t>oda+kahvaltı</w:t>
            </w:r>
            <w:proofErr w:type="spellEnd"/>
            <w:r w:rsidRPr="00FB542F">
              <w:t>) giderleri</w:t>
            </w:r>
          </w:p>
        </w:tc>
      </w:tr>
      <w:tr w:rsidR="00C34EA0" w:rsidRPr="00FB542F" w:rsidTr="009B4D59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:rsidR="00C34EA0" w:rsidRPr="00152E50" w:rsidRDefault="00C34EA0" w:rsidP="003A3762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:rsidR="00C34EA0" w:rsidRPr="00FB542F" w:rsidRDefault="00C34EA0" w:rsidP="001E44C2">
            <w:pPr>
              <w:pStyle w:val="ListeParagraf"/>
              <w:tabs>
                <w:tab w:val="left" w:pos="317"/>
              </w:tabs>
              <w:ind w:left="34"/>
              <w:jc w:val="both"/>
            </w:pPr>
            <w:r w:rsidRPr="00FB542F">
              <w:t>Ürün sergileme ünitelerinin kiralanmasına ilişkin giderler</w:t>
            </w:r>
          </w:p>
        </w:tc>
      </w:tr>
      <w:tr w:rsidR="00C34EA0" w:rsidRPr="00FB542F" w:rsidTr="009B4D59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:rsidR="00C34EA0" w:rsidRPr="00152E50" w:rsidRDefault="00C34EA0" w:rsidP="003A3762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:rsidR="00C34EA0" w:rsidRPr="00FB542F" w:rsidRDefault="00C34EA0" w:rsidP="001E44C2">
            <w:pPr>
              <w:pStyle w:val="ListeParagraf"/>
              <w:tabs>
                <w:tab w:val="left" w:pos="317"/>
              </w:tabs>
              <w:ind w:left="34"/>
              <w:jc w:val="both"/>
            </w:pPr>
            <w:r w:rsidRPr="00FB542F">
              <w:t>Sosyal medya ve dijital platformlarda yapılan tanıtımlara ilişkin giderler</w:t>
            </w:r>
          </w:p>
        </w:tc>
      </w:tr>
      <w:tr w:rsidR="00A17D50" w:rsidRPr="00FB542F" w:rsidTr="009B4D59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:rsidR="00A17D50" w:rsidRPr="00152E50" w:rsidRDefault="00A17D50" w:rsidP="003A3762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:rsidR="00A17D50" w:rsidRPr="00FB542F" w:rsidRDefault="00A17D50" w:rsidP="001E44C2">
            <w:pPr>
              <w:pStyle w:val="ListeParagraf"/>
              <w:tabs>
                <w:tab w:val="left" w:pos="317"/>
              </w:tabs>
              <w:ind w:left="34"/>
              <w:jc w:val="both"/>
            </w:pPr>
            <w:r>
              <w:t>Ön heyete ilişkin giderler</w:t>
            </w:r>
            <w:r w:rsidR="0082612D">
              <w:t xml:space="preserve"> (ulaşım ve konaklama)</w:t>
            </w:r>
          </w:p>
        </w:tc>
      </w:tr>
    </w:tbl>
    <w:p w:rsidR="00ED1BCD" w:rsidRPr="00FB542F" w:rsidRDefault="00ED1BCD" w:rsidP="00FB542F">
      <w:pPr>
        <w:tabs>
          <w:tab w:val="left" w:pos="284"/>
        </w:tabs>
        <w:spacing w:after="0" w:line="240" w:lineRule="auto"/>
        <w:rPr>
          <w:rFonts w:cstheme="minorHAnsi"/>
          <w:b/>
          <w:bCs/>
          <w:color w:val="C00000"/>
          <w:sz w:val="18"/>
          <w:szCs w:val="18"/>
        </w:rPr>
      </w:pPr>
    </w:p>
    <w:sectPr w:rsidR="00ED1BCD" w:rsidRPr="00FB542F" w:rsidSect="007460F7">
      <w:footerReference w:type="default" r:id="rId9"/>
      <w:pgSz w:w="11906" w:h="16838"/>
      <w:pgMar w:top="567" w:right="851" w:bottom="567" w:left="851" w:header="567" w:footer="426" w:gutter="0"/>
      <w:pgBorders w:offsetFrom="page">
        <w:top w:val="double" w:sz="6" w:space="24" w:color="44546A" w:themeColor="text2"/>
        <w:left w:val="double" w:sz="6" w:space="24" w:color="44546A" w:themeColor="text2"/>
        <w:bottom w:val="double" w:sz="6" w:space="24" w:color="44546A" w:themeColor="text2"/>
        <w:right w:val="double" w:sz="6" w:space="24" w:color="44546A" w:themeColor="text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64E3" w:rsidRDefault="004364E3" w:rsidP="00FA1F05">
      <w:pPr>
        <w:spacing w:after="0" w:line="240" w:lineRule="auto"/>
      </w:pPr>
      <w:r>
        <w:separator/>
      </w:r>
    </w:p>
  </w:endnote>
  <w:endnote w:type="continuationSeparator" w:id="0">
    <w:p w:rsidR="004364E3" w:rsidRDefault="004364E3" w:rsidP="00FA1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55534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41069D" w:rsidRPr="00A94F7A" w:rsidRDefault="0041069D" w:rsidP="005278D9">
            <w:pPr>
              <w:ind w:hanging="254"/>
              <w:jc w:val="center"/>
              <w:rPr>
                <w:color w:val="002060"/>
                <w:sz w:val="20"/>
                <w:szCs w:val="20"/>
              </w:rPr>
            </w:pPr>
            <w:r w:rsidRPr="00A94F7A">
              <w:rPr>
                <w:b/>
                <w:bCs/>
                <w:color w:val="002060"/>
                <w:sz w:val="20"/>
                <w:szCs w:val="20"/>
              </w:rPr>
              <w:t>EK</w:t>
            </w:r>
            <w:r w:rsidR="00890E31">
              <w:rPr>
                <w:b/>
                <w:bCs/>
                <w:color w:val="002060"/>
                <w:sz w:val="20"/>
                <w:szCs w:val="20"/>
              </w:rPr>
              <w:t>-</w:t>
            </w:r>
            <w:r w:rsidR="00E11B5C" w:rsidRPr="00E11B5C">
              <w:t xml:space="preserve"> </w:t>
            </w:r>
            <w:r w:rsidR="00E11B5C" w:rsidRPr="00E11B5C">
              <w:rPr>
                <w:b/>
                <w:bCs/>
                <w:color w:val="002060"/>
                <w:sz w:val="20"/>
                <w:szCs w:val="20"/>
              </w:rPr>
              <w:t xml:space="preserve">Heyet Destek Kalemleri </w:t>
            </w:r>
            <w:r w:rsidRPr="00A94F7A">
              <w:rPr>
                <w:rFonts w:cstheme="minorHAnsi"/>
                <w:bCs/>
                <w:color w:val="002060"/>
                <w:sz w:val="20"/>
                <w:szCs w:val="20"/>
              </w:rPr>
              <w:t xml:space="preserve">| T.C. TİCARET BAKANLIĞI | </w:t>
            </w:r>
            <w:r w:rsidR="00203A5F">
              <w:rPr>
                <w:rFonts w:cstheme="minorHAnsi"/>
                <w:bCs/>
                <w:color w:val="002060"/>
                <w:sz w:val="20"/>
                <w:szCs w:val="20"/>
              </w:rPr>
              <w:t>İHRACAT GENEL MÜDÜRLÜĞÜ</w:t>
            </w:r>
          </w:p>
          <w:p w:rsidR="0041069D" w:rsidRDefault="0041069D" w:rsidP="005278D9">
            <w:pPr>
              <w:ind w:hanging="254"/>
              <w:jc w:val="center"/>
            </w:pPr>
            <w:r w:rsidRPr="005278D9">
              <w:rPr>
                <w:sz w:val="20"/>
                <w:szCs w:val="20"/>
              </w:rPr>
              <w:t xml:space="preserve">Sayfa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PAGE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550DEC">
              <w:rPr>
                <w:b/>
                <w:bCs/>
                <w:noProof/>
                <w:sz w:val="20"/>
                <w:szCs w:val="20"/>
              </w:rPr>
              <w:t>1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  <w:r w:rsidRPr="005278D9">
              <w:rPr>
                <w:sz w:val="20"/>
                <w:szCs w:val="20"/>
              </w:rPr>
              <w:t xml:space="preserve"> /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NUMPAGES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550DEC">
              <w:rPr>
                <w:b/>
                <w:bCs/>
                <w:noProof/>
                <w:sz w:val="20"/>
                <w:szCs w:val="20"/>
              </w:rPr>
              <w:t>1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64E3" w:rsidRDefault="004364E3" w:rsidP="00FA1F05">
      <w:pPr>
        <w:spacing w:after="0" w:line="240" w:lineRule="auto"/>
      </w:pPr>
      <w:r>
        <w:separator/>
      </w:r>
    </w:p>
  </w:footnote>
  <w:footnote w:type="continuationSeparator" w:id="0">
    <w:p w:rsidR="004364E3" w:rsidRDefault="004364E3" w:rsidP="00FA1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E7625B"/>
    <w:multiLevelType w:val="hybridMultilevel"/>
    <w:tmpl w:val="FABA667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354FC0"/>
    <w:multiLevelType w:val="hybridMultilevel"/>
    <w:tmpl w:val="CD5E21DA"/>
    <w:lvl w:ilvl="0" w:tplc="F96E9C6E">
      <w:start w:val="1"/>
      <w:numFmt w:val="decimal"/>
      <w:lvlText w:val="%1)"/>
      <w:lvlJc w:val="left"/>
      <w:pPr>
        <w:ind w:left="382" w:hanging="360"/>
      </w:pPr>
      <w:rPr>
        <w:rFonts w:hint="default"/>
        <w:b w:val="0"/>
        <w:i w:val="0"/>
        <w:sz w:val="22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" w15:restartNumberingAfterBreak="0">
    <w:nsid w:val="75E367F0"/>
    <w:multiLevelType w:val="hybridMultilevel"/>
    <w:tmpl w:val="A8287B70"/>
    <w:lvl w:ilvl="0" w:tplc="EFCABFC4">
      <w:start w:val="1"/>
      <w:numFmt w:val="decimal"/>
      <w:lvlText w:val="%1)"/>
      <w:lvlJc w:val="left"/>
      <w:pPr>
        <w:ind w:left="382" w:hanging="360"/>
      </w:pPr>
      <w:rPr>
        <w:rFonts w:hint="default"/>
        <w:b w:val="0"/>
        <w:i w:val="0"/>
        <w:sz w:val="22"/>
        <w:szCs w:val="22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C78"/>
    <w:rsid w:val="00005113"/>
    <w:rsid w:val="000174F0"/>
    <w:rsid w:val="00027630"/>
    <w:rsid w:val="00036EED"/>
    <w:rsid w:val="00050E59"/>
    <w:rsid w:val="0005488B"/>
    <w:rsid w:val="00063886"/>
    <w:rsid w:val="00071A18"/>
    <w:rsid w:val="00071EDF"/>
    <w:rsid w:val="0007648E"/>
    <w:rsid w:val="000914BB"/>
    <w:rsid w:val="00095893"/>
    <w:rsid w:val="000A3BB2"/>
    <w:rsid w:val="000A46E4"/>
    <w:rsid w:val="000A5B7F"/>
    <w:rsid w:val="000B0C48"/>
    <w:rsid w:val="000B15A8"/>
    <w:rsid w:val="000B4966"/>
    <w:rsid w:val="000C0229"/>
    <w:rsid w:val="000C2B22"/>
    <w:rsid w:val="000C58FD"/>
    <w:rsid w:val="000D1C91"/>
    <w:rsid w:val="000E26ED"/>
    <w:rsid w:val="000E2E7B"/>
    <w:rsid w:val="00101886"/>
    <w:rsid w:val="00102DF6"/>
    <w:rsid w:val="00105B99"/>
    <w:rsid w:val="001265B8"/>
    <w:rsid w:val="001417C0"/>
    <w:rsid w:val="00141C8A"/>
    <w:rsid w:val="00146C78"/>
    <w:rsid w:val="00146F21"/>
    <w:rsid w:val="00147EFF"/>
    <w:rsid w:val="00151317"/>
    <w:rsid w:val="00152E50"/>
    <w:rsid w:val="00157D7B"/>
    <w:rsid w:val="00165962"/>
    <w:rsid w:val="00166D47"/>
    <w:rsid w:val="00177676"/>
    <w:rsid w:val="0018127E"/>
    <w:rsid w:val="001924E9"/>
    <w:rsid w:val="001972BA"/>
    <w:rsid w:val="001A0180"/>
    <w:rsid w:val="001A6424"/>
    <w:rsid w:val="001B2154"/>
    <w:rsid w:val="001B5596"/>
    <w:rsid w:val="001C6E7E"/>
    <w:rsid w:val="001C7152"/>
    <w:rsid w:val="001D3B3F"/>
    <w:rsid w:val="001D4F78"/>
    <w:rsid w:val="001E1493"/>
    <w:rsid w:val="001E40E1"/>
    <w:rsid w:val="001E4455"/>
    <w:rsid w:val="001E44C2"/>
    <w:rsid w:val="001F0007"/>
    <w:rsid w:val="001F521D"/>
    <w:rsid w:val="00202C63"/>
    <w:rsid w:val="00203A5F"/>
    <w:rsid w:val="00206D4E"/>
    <w:rsid w:val="00207D6B"/>
    <w:rsid w:val="002116B6"/>
    <w:rsid w:val="00223D9A"/>
    <w:rsid w:val="002240A7"/>
    <w:rsid w:val="0023158C"/>
    <w:rsid w:val="002369E2"/>
    <w:rsid w:val="00237974"/>
    <w:rsid w:val="00240F47"/>
    <w:rsid w:val="002511A8"/>
    <w:rsid w:val="00256024"/>
    <w:rsid w:val="00260497"/>
    <w:rsid w:val="00266632"/>
    <w:rsid w:val="002806A4"/>
    <w:rsid w:val="0028155F"/>
    <w:rsid w:val="002B3A01"/>
    <w:rsid w:val="002B505E"/>
    <w:rsid w:val="002B5402"/>
    <w:rsid w:val="002B7570"/>
    <w:rsid w:val="002C270C"/>
    <w:rsid w:val="002D73E4"/>
    <w:rsid w:val="002D7D9A"/>
    <w:rsid w:val="002E17C4"/>
    <w:rsid w:val="002F25E3"/>
    <w:rsid w:val="00304C9B"/>
    <w:rsid w:val="00307A28"/>
    <w:rsid w:val="003101C1"/>
    <w:rsid w:val="00310CE6"/>
    <w:rsid w:val="00311182"/>
    <w:rsid w:val="0031186B"/>
    <w:rsid w:val="00316F4D"/>
    <w:rsid w:val="0032308C"/>
    <w:rsid w:val="00323121"/>
    <w:rsid w:val="00330EBB"/>
    <w:rsid w:val="00333C00"/>
    <w:rsid w:val="003345D2"/>
    <w:rsid w:val="00336583"/>
    <w:rsid w:val="00340A82"/>
    <w:rsid w:val="003605FB"/>
    <w:rsid w:val="0036472E"/>
    <w:rsid w:val="003747FA"/>
    <w:rsid w:val="00376268"/>
    <w:rsid w:val="003770AB"/>
    <w:rsid w:val="003807F2"/>
    <w:rsid w:val="00386F3F"/>
    <w:rsid w:val="00396E9C"/>
    <w:rsid w:val="00397EE5"/>
    <w:rsid w:val="003A3762"/>
    <w:rsid w:val="003A5577"/>
    <w:rsid w:val="003A79DC"/>
    <w:rsid w:val="003D1E2D"/>
    <w:rsid w:val="003D24FD"/>
    <w:rsid w:val="003D45FF"/>
    <w:rsid w:val="003D4D97"/>
    <w:rsid w:val="003D655B"/>
    <w:rsid w:val="003E67D2"/>
    <w:rsid w:val="003F17D0"/>
    <w:rsid w:val="003F7EA8"/>
    <w:rsid w:val="0041069D"/>
    <w:rsid w:val="00411E83"/>
    <w:rsid w:val="00416ADF"/>
    <w:rsid w:val="004231D8"/>
    <w:rsid w:val="0042398E"/>
    <w:rsid w:val="00424B31"/>
    <w:rsid w:val="004312EB"/>
    <w:rsid w:val="00432165"/>
    <w:rsid w:val="00432981"/>
    <w:rsid w:val="004364E3"/>
    <w:rsid w:val="00437A32"/>
    <w:rsid w:val="0044195A"/>
    <w:rsid w:val="00442643"/>
    <w:rsid w:val="00442781"/>
    <w:rsid w:val="00451017"/>
    <w:rsid w:val="00451565"/>
    <w:rsid w:val="004542FD"/>
    <w:rsid w:val="00460FFA"/>
    <w:rsid w:val="004704B8"/>
    <w:rsid w:val="0047232F"/>
    <w:rsid w:val="00484C32"/>
    <w:rsid w:val="00485A00"/>
    <w:rsid w:val="004861E5"/>
    <w:rsid w:val="004900D5"/>
    <w:rsid w:val="004A009C"/>
    <w:rsid w:val="004A5F7D"/>
    <w:rsid w:val="004B17C2"/>
    <w:rsid w:val="004B52F0"/>
    <w:rsid w:val="004C2CAA"/>
    <w:rsid w:val="004C4ACC"/>
    <w:rsid w:val="004D193B"/>
    <w:rsid w:val="004D5191"/>
    <w:rsid w:val="004E57B2"/>
    <w:rsid w:val="004E7F18"/>
    <w:rsid w:val="00504F63"/>
    <w:rsid w:val="00515202"/>
    <w:rsid w:val="005156C6"/>
    <w:rsid w:val="0051646E"/>
    <w:rsid w:val="005278D9"/>
    <w:rsid w:val="00537AC6"/>
    <w:rsid w:val="00550DEC"/>
    <w:rsid w:val="0056508D"/>
    <w:rsid w:val="0056733B"/>
    <w:rsid w:val="00570155"/>
    <w:rsid w:val="0057743C"/>
    <w:rsid w:val="00580BC7"/>
    <w:rsid w:val="00582D29"/>
    <w:rsid w:val="005A029D"/>
    <w:rsid w:val="005A1E9B"/>
    <w:rsid w:val="005A3DD0"/>
    <w:rsid w:val="005A6186"/>
    <w:rsid w:val="005A7566"/>
    <w:rsid w:val="005B56AD"/>
    <w:rsid w:val="005C28B1"/>
    <w:rsid w:val="005C6D7C"/>
    <w:rsid w:val="005D57AD"/>
    <w:rsid w:val="005D760A"/>
    <w:rsid w:val="005D7FA2"/>
    <w:rsid w:val="005F16E7"/>
    <w:rsid w:val="005F31F5"/>
    <w:rsid w:val="0060502E"/>
    <w:rsid w:val="006146DA"/>
    <w:rsid w:val="00616988"/>
    <w:rsid w:val="00616F76"/>
    <w:rsid w:val="00630930"/>
    <w:rsid w:val="00632C24"/>
    <w:rsid w:val="006504A8"/>
    <w:rsid w:val="00653DB0"/>
    <w:rsid w:val="006542A6"/>
    <w:rsid w:val="00661C76"/>
    <w:rsid w:val="00661D13"/>
    <w:rsid w:val="006632DA"/>
    <w:rsid w:val="00667FC9"/>
    <w:rsid w:val="00672554"/>
    <w:rsid w:val="00683D50"/>
    <w:rsid w:val="00693BCC"/>
    <w:rsid w:val="006A415C"/>
    <w:rsid w:val="006B0B55"/>
    <w:rsid w:val="006B4C95"/>
    <w:rsid w:val="006C6A52"/>
    <w:rsid w:val="006E1224"/>
    <w:rsid w:val="006E2229"/>
    <w:rsid w:val="006F0562"/>
    <w:rsid w:val="006F0DEE"/>
    <w:rsid w:val="006F3B35"/>
    <w:rsid w:val="006F4F2B"/>
    <w:rsid w:val="006F65C5"/>
    <w:rsid w:val="00705E50"/>
    <w:rsid w:val="0071357C"/>
    <w:rsid w:val="00713CE5"/>
    <w:rsid w:val="007152AE"/>
    <w:rsid w:val="007336C0"/>
    <w:rsid w:val="00740C9F"/>
    <w:rsid w:val="007460F7"/>
    <w:rsid w:val="0075236B"/>
    <w:rsid w:val="00760F0F"/>
    <w:rsid w:val="007619F5"/>
    <w:rsid w:val="00762D39"/>
    <w:rsid w:val="007637A0"/>
    <w:rsid w:val="00771778"/>
    <w:rsid w:val="00780104"/>
    <w:rsid w:val="00780A16"/>
    <w:rsid w:val="007A3A45"/>
    <w:rsid w:val="007A52F7"/>
    <w:rsid w:val="007A7BB0"/>
    <w:rsid w:val="007B031E"/>
    <w:rsid w:val="007D7447"/>
    <w:rsid w:val="007E3FC4"/>
    <w:rsid w:val="007E5021"/>
    <w:rsid w:val="007E59E0"/>
    <w:rsid w:val="008013E6"/>
    <w:rsid w:val="008030A4"/>
    <w:rsid w:val="00814BB0"/>
    <w:rsid w:val="00814C25"/>
    <w:rsid w:val="00815BCA"/>
    <w:rsid w:val="0082517F"/>
    <w:rsid w:val="0082612D"/>
    <w:rsid w:val="00831188"/>
    <w:rsid w:val="0084277A"/>
    <w:rsid w:val="00846018"/>
    <w:rsid w:val="008508BB"/>
    <w:rsid w:val="00861587"/>
    <w:rsid w:val="008712CC"/>
    <w:rsid w:val="0087444E"/>
    <w:rsid w:val="00877395"/>
    <w:rsid w:val="00881D94"/>
    <w:rsid w:val="00886D41"/>
    <w:rsid w:val="00887D61"/>
    <w:rsid w:val="00890E31"/>
    <w:rsid w:val="008916C4"/>
    <w:rsid w:val="00891C71"/>
    <w:rsid w:val="008A535D"/>
    <w:rsid w:val="008A7D6B"/>
    <w:rsid w:val="008C1213"/>
    <w:rsid w:val="008C2046"/>
    <w:rsid w:val="008C5963"/>
    <w:rsid w:val="008D7E86"/>
    <w:rsid w:val="008E4307"/>
    <w:rsid w:val="008E4485"/>
    <w:rsid w:val="008E6DE1"/>
    <w:rsid w:val="008F3017"/>
    <w:rsid w:val="008F3741"/>
    <w:rsid w:val="008F4883"/>
    <w:rsid w:val="008F7B90"/>
    <w:rsid w:val="00903087"/>
    <w:rsid w:val="00903854"/>
    <w:rsid w:val="009104F9"/>
    <w:rsid w:val="009110F4"/>
    <w:rsid w:val="009129CE"/>
    <w:rsid w:val="0091411C"/>
    <w:rsid w:val="0095255F"/>
    <w:rsid w:val="009744BB"/>
    <w:rsid w:val="00974545"/>
    <w:rsid w:val="00981290"/>
    <w:rsid w:val="00985F06"/>
    <w:rsid w:val="009C3EB8"/>
    <w:rsid w:val="009C69AB"/>
    <w:rsid w:val="009C7E4A"/>
    <w:rsid w:val="009D1A43"/>
    <w:rsid w:val="009D4780"/>
    <w:rsid w:val="009D4B10"/>
    <w:rsid w:val="009F63B4"/>
    <w:rsid w:val="00A1401F"/>
    <w:rsid w:val="00A17432"/>
    <w:rsid w:val="00A17D50"/>
    <w:rsid w:val="00A20B70"/>
    <w:rsid w:val="00A2138B"/>
    <w:rsid w:val="00A24F3D"/>
    <w:rsid w:val="00A62645"/>
    <w:rsid w:val="00A6575D"/>
    <w:rsid w:val="00A6596D"/>
    <w:rsid w:val="00A744D8"/>
    <w:rsid w:val="00A801DA"/>
    <w:rsid w:val="00A83E6C"/>
    <w:rsid w:val="00A848B8"/>
    <w:rsid w:val="00A90842"/>
    <w:rsid w:val="00A94F7A"/>
    <w:rsid w:val="00AA4369"/>
    <w:rsid w:val="00AA497C"/>
    <w:rsid w:val="00AB01AD"/>
    <w:rsid w:val="00AB735C"/>
    <w:rsid w:val="00AC1362"/>
    <w:rsid w:val="00AD1592"/>
    <w:rsid w:val="00AD2075"/>
    <w:rsid w:val="00AE1E6D"/>
    <w:rsid w:val="00AF1258"/>
    <w:rsid w:val="00AF207D"/>
    <w:rsid w:val="00AF4F89"/>
    <w:rsid w:val="00B07ECE"/>
    <w:rsid w:val="00B17C4A"/>
    <w:rsid w:val="00B22C21"/>
    <w:rsid w:val="00B2769F"/>
    <w:rsid w:val="00B408EC"/>
    <w:rsid w:val="00B43779"/>
    <w:rsid w:val="00B43C7F"/>
    <w:rsid w:val="00B52886"/>
    <w:rsid w:val="00B52D42"/>
    <w:rsid w:val="00B53101"/>
    <w:rsid w:val="00B53EB3"/>
    <w:rsid w:val="00B61155"/>
    <w:rsid w:val="00B65154"/>
    <w:rsid w:val="00B7486D"/>
    <w:rsid w:val="00B75826"/>
    <w:rsid w:val="00B812CD"/>
    <w:rsid w:val="00B84267"/>
    <w:rsid w:val="00B849F4"/>
    <w:rsid w:val="00BA6F5E"/>
    <w:rsid w:val="00BB266A"/>
    <w:rsid w:val="00BC2EFA"/>
    <w:rsid w:val="00BD25C7"/>
    <w:rsid w:val="00BD4146"/>
    <w:rsid w:val="00BD6A09"/>
    <w:rsid w:val="00BE449E"/>
    <w:rsid w:val="00BE4614"/>
    <w:rsid w:val="00BE62C0"/>
    <w:rsid w:val="00BF0828"/>
    <w:rsid w:val="00BF1FA5"/>
    <w:rsid w:val="00BF2AEE"/>
    <w:rsid w:val="00BF32B4"/>
    <w:rsid w:val="00BF55BF"/>
    <w:rsid w:val="00BF6C05"/>
    <w:rsid w:val="00C079B7"/>
    <w:rsid w:val="00C11A27"/>
    <w:rsid w:val="00C2148F"/>
    <w:rsid w:val="00C25728"/>
    <w:rsid w:val="00C337C5"/>
    <w:rsid w:val="00C34EA0"/>
    <w:rsid w:val="00C35801"/>
    <w:rsid w:val="00C3714A"/>
    <w:rsid w:val="00C44AAC"/>
    <w:rsid w:val="00C64B87"/>
    <w:rsid w:val="00C83E9D"/>
    <w:rsid w:val="00C83FE9"/>
    <w:rsid w:val="00C919C6"/>
    <w:rsid w:val="00C97E98"/>
    <w:rsid w:val="00CA51FC"/>
    <w:rsid w:val="00CA7BF6"/>
    <w:rsid w:val="00CC39D1"/>
    <w:rsid w:val="00CD44DF"/>
    <w:rsid w:val="00CF16DC"/>
    <w:rsid w:val="00D13074"/>
    <w:rsid w:val="00D15AFD"/>
    <w:rsid w:val="00D22A0B"/>
    <w:rsid w:val="00D239A2"/>
    <w:rsid w:val="00D267F7"/>
    <w:rsid w:val="00D52470"/>
    <w:rsid w:val="00D60BB2"/>
    <w:rsid w:val="00D6157F"/>
    <w:rsid w:val="00D619FC"/>
    <w:rsid w:val="00D7049F"/>
    <w:rsid w:val="00D731FC"/>
    <w:rsid w:val="00D753D2"/>
    <w:rsid w:val="00D7704E"/>
    <w:rsid w:val="00D805BF"/>
    <w:rsid w:val="00D82DD0"/>
    <w:rsid w:val="00D83303"/>
    <w:rsid w:val="00D92C1D"/>
    <w:rsid w:val="00DA4A8E"/>
    <w:rsid w:val="00DC0CBB"/>
    <w:rsid w:val="00DC403B"/>
    <w:rsid w:val="00DC503E"/>
    <w:rsid w:val="00DC5DA4"/>
    <w:rsid w:val="00DD29F1"/>
    <w:rsid w:val="00DD3589"/>
    <w:rsid w:val="00DD5382"/>
    <w:rsid w:val="00DF1E21"/>
    <w:rsid w:val="00DF21E0"/>
    <w:rsid w:val="00DF44F6"/>
    <w:rsid w:val="00E01BE7"/>
    <w:rsid w:val="00E11B5C"/>
    <w:rsid w:val="00E229CE"/>
    <w:rsid w:val="00E26A99"/>
    <w:rsid w:val="00E3009B"/>
    <w:rsid w:val="00E4080E"/>
    <w:rsid w:val="00E40F52"/>
    <w:rsid w:val="00E5243F"/>
    <w:rsid w:val="00E55CF7"/>
    <w:rsid w:val="00E60107"/>
    <w:rsid w:val="00E61F32"/>
    <w:rsid w:val="00E65524"/>
    <w:rsid w:val="00E82956"/>
    <w:rsid w:val="00EA2CF4"/>
    <w:rsid w:val="00EB3890"/>
    <w:rsid w:val="00EB6E41"/>
    <w:rsid w:val="00ED194E"/>
    <w:rsid w:val="00ED1BCD"/>
    <w:rsid w:val="00EE3725"/>
    <w:rsid w:val="00EE5CB6"/>
    <w:rsid w:val="00EE6C18"/>
    <w:rsid w:val="00EF607E"/>
    <w:rsid w:val="00EF7892"/>
    <w:rsid w:val="00F0246C"/>
    <w:rsid w:val="00F06E95"/>
    <w:rsid w:val="00F12951"/>
    <w:rsid w:val="00F175D9"/>
    <w:rsid w:val="00F40F22"/>
    <w:rsid w:val="00F54F05"/>
    <w:rsid w:val="00F57DEA"/>
    <w:rsid w:val="00F65BD1"/>
    <w:rsid w:val="00F6760B"/>
    <w:rsid w:val="00F746D6"/>
    <w:rsid w:val="00F751D8"/>
    <w:rsid w:val="00F810ED"/>
    <w:rsid w:val="00F909B3"/>
    <w:rsid w:val="00F94F9D"/>
    <w:rsid w:val="00FA1F05"/>
    <w:rsid w:val="00FA412B"/>
    <w:rsid w:val="00FA7714"/>
    <w:rsid w:val="00FA772A"/>
    <w:rsid w:val="00FA7E61"/>
    <w:rsid w:val="00FB542F"/>
    <w:rsid w:val="00FC130F"/>
    <w:rsid w:val="00FC1A59"/>
    <w:rsid w:val="00FF3158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2E055C6E-EBDE-4A21-A91D-318EDAF10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4277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A1F05"/>
  </w:style>
  <w:style w:type="paragraph" w:styleId="AltBilgi">
    <w:name w:val="footer"/>
    <w:basedOn w:val="Normal"/>
    <w:link w:val="Al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A1F05"/>
  </w:style>
  <w:style w:type="paragraph" w:styleId="NormalWeb">
    <w:name w:val="Normal (Web)"/>
    <w:basedOn w:val="Normal"/>
    <w:link w:val="NormalWebChar"/>
    <w:rsid w:val="00FA1F0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B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15A8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630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28155F"/>
    <w:rPr>
      <w:color w:val="0000FF"/>
      <w:u w:val="single"/>
    </w:rPr>
  </w:style>
  <w:style w:type="paragraph" w:styleId="Dzeltme">
    <w:name w:val="Revision"/>
    <w:hidden/>
    <w:uiPriority w:val="99"/>
    <w:semiHidden/>
    <w:rsid w:val="00683D50"/>
    <w:pPr>
      <w:spacing w:after="0" w:line="240" w:lineRule="auto"/>
    </w:pPr>
  </w:style>
  <w:style w:type="paragraph" w:customStyle="1" w:styleId="CharChar1">
    <w:name w:val="Char Char1"/>
    <w:basedOn w:val="Normal"/>
    <w:rsid w:val="00165962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paragraph" w:customStyle="1" w:styleId="CharChar">
    <w:name w:val="Char Char"/>
    <w:basedOn w:val="Normal"/>
    <w:rsid w:val="00D753D2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character" w:customStyle="1" w:styleId="NormalWebChar">
    <w:name w:val="Normal (Web) Char"/>
    <w:link w:val="NormalWeb"/>
    <w:locked/>
    <w:rsid w:val="00D753D2"/>
    <w:rPr>
      <w:rFonts w:ascii="Arial Unicode MS" w:eastAsia="Arial Unicode MS" w:hAnsi="Arial Unicode MS" w:cs="Arial Unicode MS"/>
      <w:sz w:val="24"/>
      <w:szCs w:val="24"/>
      <w:lang w:eastAsia="tr-TR"/>
    </w:rPr>
  </w:style>
  <w:style w:type="paragraph" w:customStyle="1" w:styleId="CharChar0">
    <w:name w:val="Char Char"/>
    <w:basedOn w:val="Normal"/>
    <w:rsid w:val="000B4966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character" w:styleId="AklamaBavurusu">
    <w:name w:val="annotation reference"/>
    <w:basedOn w:val="VarsaylanParagrafYazTipi"/>
    <w:uiPriority w:val="99"/>
    <w:semiHidden/>
    <w:unhideWhenUsed/>
    <w:rsid w:val="00432981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unhideWhenUsed/>
    <w:rsid w:val="00432981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432981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432981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432981"/>
    <w:rPr>
      <w:b/>
      <w:bCs/>
      <w:sz w:val="20"/>
      <w:szCs w:val="20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ED19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5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BC096-D2AA-4B1C-9D9B-792BE6D91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T.C. Gümrük ve Ticaret Bakanlığı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Kaan Sevinir</cp:lastModifiedBy>
  <cp:revision>7</cp:revision>
  <cp:lastPrinted>2021-12-03T21:56:00Z</cp:lastPrinted>
  <dcterms:created xsi:type="dcterms:W3CDTF">2022-09-14T11:28:00Z</dcterms:created>
  <dcterms:modified xsi:type="dcterms:W3CDTF">2023-01-06T14:16:00Z</dcterms:modified>
</cp:coreProperties>
</file>